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42" w:rsidRPr="004B13CD" w:rsidRDefault="006C2D42" w:rsidP="007E4854">
      <w:pPr>
        <w:pStyle w:val="Header"/>
        <w:tabs>
          <w:tab w:val="clear" w:pos="4320"/>
          <w:tab w:val="clear" w:pos="8640"/>
        </w:tabs>
        <w:rPr>
          <w:rFonts w:ascii="Tahoma" w:hAnsi="Tahoma" w:cs="Tahoma"/>
          <w:b/>
          <w:sz w:val="22"/>
          <w:szCs w:val="22"/>
        </w:rPr>
      </w:pPr>
      <w:r w:rsidRPr="00787CBA">
        <w:rPr>
          <w:rFonts w:ascii="Tahoma" w:hAnsi="Tahoma" w:cs="Tahoma"/>
          <w:b/>
          <w:sz w:val="22"/>
          <w:szCs w:val="22"/>
          <w:u w:val="single"/>
        </w:rPr>
        <w:t>FOR IMMEDIATE RELEASE</w:t>
      </w:r>
      <w:r w:rsidRPr="00787CBA">
        <w:rPr>
          <w:rFonts w:ascii="Tahoma" w:hAnsi="Tahoma" w:cs="Tahoma"/>
          <w:b/>
          <w:sz w:val="22"/>
          <w:szCs w:val="22"/>
        </w:rPr>
        <w:tab/>
      </w:r>
      <w:r w:rsidRPr="00787CBA">
        <w:rPr>
          <w:rFonts w:ascii="Tahoma" w:hAnsi="Tahoma" w:cs="Tahoma"/>
          <w:b/>
          <w:sz w:val="22"/>
          <w:szCs w:val="22"/>
        </w:rPr>
        <w:tab/>
      </w:r>
      <w:r w:rsidRPr="00787CBA">
        <w:rPr>
          <w:rFonts w:ascii="Tahoma" w:hAnsi="Tahoma" w:cs="Tahoma"/>
          <w:b/>
          <w:sz w:val="22"/>
          <w:szCs w:val="22"/>
        </w:rPr>
        <w:tab/>
      </w:r>
      <w:r w:rsidRPr="00787CBA">
        <w:rPr>
          <w:rFonts w:ascii="Tahoma" w:hAnsi="Tahoma" w:cs="Tahoma"/>
          <w:b/>
          <w:sz w:val="22"/>
          <w:szCs w:val="22"/>
        </w:rPr>
        <w:tab/>
      </w:r>
      <w:r w:rsidRPr="00787CBA">
        <w:rPr>
          <w:rFonts w:ascii="Tahoma" w:hAnsi="Tahoma" w:cs="Tahoma"/>
          <w:b/>
          <w:sz w:val="22"/>
          <w:szCs w:val="22"/>
        </w:rPr>
        <w:tab/>
        <w:t xml:space="preserve">CONTACT:  </w:t>
      </w:r>
      <w:r w:rsidRPr="00787CBA">
        <w:rPr>
          <w:rFonts w:ascii="Tahoma" w:hAnsi="Tahoma" w:cs="Tahoma"/>
          <w:sz w:val="22"/>
          <w:szCs w:val="22"/>
        </w:rPr>
        <w:tab/>
      </w:r>
      <w:proofErr w:type="spellStart"/>
      <w:r w:rsidR="004B13CD" w:rsidRPr="004B13CD">
        <w:rPr>
          <w:rFonts w:ascii="Tahoma" w:hAnsi="Tahoma" w:cs="Tahoma"/>
          <w:sz w:val="22"/>
          <w:szCs w:val="22"/>
        </w:rPr>
        <w:t>Kirthmon</w:t>
      </w:r>
      <w:proofErr w:type="spellEnd"/>
      <w:r w:rsidR="004B13CD" w:rsidRPr="004B13CD">
        <w:rPr>
          <w:rFonts w:ascii="Tahoma" w:hAnsi="Tahoma" w:cs="Tahoma"/>
          <w:sz w:val="22"/>
          <w:szCs w:val="22"/>
        </w:rPr>
        <w:t xml:space="preserve"> F. Dozier, Jr.</w:t>
      </w:r>
    </w:p>
    <w:p w:rsidR="006C2D42" w:rsidRPr="004B13CD" w:rsidRDefault="004B13CD" w:rsidP="007E4854">
      <w:pPr>
        <w:pStyle w:val="Header"/>
        <w:tabs>
          <w:tab w:val="clear" w:pos="4320"/>
          <w:tab w:val="clear" w:pos="8640"/>
        </w:tabs>
        <w:ind w:left="7200" w:firstLine="720"/>
        <w:rPr>
          <w:rFonts w:ascii="Tahoma" w:hAnsi="Tahoma" w:cs="Tahoma"/>
          <w:sz w:val="22"/>
          <w:szCs w:val="22"/>
        </w:rPr>
      </w:pPr>
      <w:r w:rsidRPr="004B13CD">
        <w:rPr>
          <w:rFonts w:ascii="Tahoma" w:hAnsi="Tahoma" w:cs="Tahoma"/>
          <w:sz w:val="22"/>
          <w:szCs w:val="22"/>
        </w:rPr>
        <w:t>Full Count Foundation</w:t>
      </w:r>
    </w:p>
    <w:p w:rsidR="006C2D42" w:rsidRPr="004B13CD" w:rsidRDefault="004B13CD" w:rsidP="007E4854">
      <w:pPr>
        <w:pStyle w:val="Header"/>
        <w:tabs>
          <w:tab w:val="clear" w:pos="4320"/>
          <w:tab w:val="clear" w:pos="8640"/>
        </w:tabs>
        <w:rPr>
          <w:rFonts w:ascii="Tahoma" w:hAnsi="Tahoma" w:cs="Tahoma"/>
          <w:sz w:val="22"/>
          <w:szCs w:val="22"/>
        </w:rPr>
      </w:pP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r>
      <w:r w:rsidRPr="004B13CD">
        <w:rPr>
          <w:rFonts w:ascii="Tahoma" w:hAnsi="Tahoma" w:cs="Tahoma"/>
          <w:sz w:val="22"/>
          <w:szCs w:val="22"/>
        </w:rPr>
        <w:tab/>
        <w:t>(313) 461 - 2663</w:t>
      </w:r>
    </w:p>
    <w:p w:rsidR="006C2D42" w:rsidRPr="00787CBA" w:rsidRDefault="006C2D42" w:rsidP="007E4854">
      <w:pPr>
        <w:spacing w:line="240" w:lineRule="auto"/>
        <w:rPr>
          <w:rFonts w:ascii="Arial" w:hAnsi="Arial"/>
          <w:b/>
          <w:color w:val="0000FF"/>
          <w:szCs w:val="22"/>
        </w:rPr>
      </w:pPr>
    </w:p>
    <w:p w:rsidR="006C2D42" w:rsidRPr="00787CBA" w:rsidRDefault="004B13CD" w:rsidP="007E4854">
      <w:pPr>
        <w:spacing w:line="240" w:lineRule="auto"/>
        <w:jc w:val="center"/>
        <w:rPr>
          <w:b/>
          <w:szCs w:val="22"/>
        </w:rPr>
      </w:pPr>
      <w:r w:rsidRPr="004B13CD">
        <w:rPr>
          <w:b/>
          <w:szCs w:val="22"/>
        </w:rPr>
        <w:t>FULL COUNT FOUNDATION</w:t>
      </w:r>
      <w:r w:rsidR="006C2D42" w:rsidRPr="004B13CD">
        <w:rPr>
          <w:b/>
          <w:szCs w:val="22"/>
        </w:rPr>
        <w:t xml:space="preserve"> </w:t>
      </w:r>
      <w:r w:rsidR="006C2D42" w:rsidRPr="00787CBA">
        <w:rPr>
          <w:b/>
          <w:szCs w:val="22"/>
        </w:rPr>
        <w:t xml:space="preserve">RECEIVES GRANT FROM </w:t>
      </w:r>
    </w:p>
    <w:p w:rsidR="006C2D42" w:rsidRPr="00787CBA" w:rsidRDefault="006C2D42" w:rsidP="007E4854">
      <w:pPr>
        <w:spacing w:line="240" w:lineRule="auto"/>
        <w:jc w:val="center"/>
        <w:rPr>
          <w:b/>
          <w:szCs w:val="22"/>
        </w:rPr>
      </w:pPr>
      <w:r w:rsidRPr="00787CBA">
        <w:rPr>
          <w:b/>
          <w:szCs w:val="22"/>
        </w:rPr>
        <w:t>THE BASEBALL TOMORROW FUND</w:t>
      </w:r>
    </w:p>
    <w:p w:rsidR="006C2D42" w:rsidRPr="00787CBA" w:rsidRDefault="006C2D42" w:rsidP="007E4854">
      <w:pPr>
        <w:spacing w:line="240" w:lineRule="auto"/>
        <w:rPr>
          <w:szCs w:val="22"/>
        </w:rPr>
      </w:pPr>
      <w:r w:rsidRPr="00787CBA">
        <w:rPr>
          <w:b/>
          <w:szCs w:val="22"/>
        </w:rPr>
        <w:t xml:space="preserve">  </w:t>
      </w:r>
    </w:p>
    <w:p w:rsidR="006C2D42" w:rsidRPr="00806276" w:rsidRDefault="004B13CD" w:rsidP="007E4854">
      <w:pPr>
        <w:spacing w:line="240" w:lineRule="auto"/>
        <w:rPr>
          <w:rFonts w:cs="Tahoma"/>
          <w:szCs w:val="22"/>
        </w:rPr>
      </w:pPr>
      <w:r>
        <w:rPr>
          <w:b/>
          <w:szCs w:val="22"/>
        </w:rPr>
        <w:t>DETROIT, MI,</w:t>
      </w:r>
      <w:r w:rsidR="006C2D42" w:rsidRPr="00787CBA">
        <w:rPr>
          <w:b/>
          <w:szCs w:val="22"/>
        </w:rPr>
        <w:t xml:space="preserve"> </w:t>
      </w:r>
      <w:r>
        <w:rPr>
          <w:b/>
          <w:szCs w:val="22"/>
        </w:rPr>
        <w:t>MARCH 25, 2016</w:t>
      </w:r>
      <w:r w:rsidR="006C2D42" w:rsidRPr="00787CBA">
        <w:rPr>
          <w:szCs w:val="22"/>
        </w:rPr>
        <w:t xml:space="preserve"> – </w:t>
      </w:r>
      <w:r w:rsidR="006C2D42" w:rsidRPr="00806276">
        <w:rPr>
          <w:rFonts w:cs="Tahoma"/>
          <w:szCs w:val="22"/>
        </w:rPr>
        <w:t xml:space="preserve">The </w:t>
      </w:r>
      <w:r w:rsidRPr="00806276">
        <w:rPr>
          <w:rFonts w:cs="Tahoma"/>
          <w:szCs w:val="22"/>
        </w:rPr>
        <w:t>Full Count Foundation</w:t>
      </w:r>
      <w:r w:rsidR="006C2D42" w:rsidRPr="00806276">
        <w:rPr>
          <w:rFonts w:cs="Tahoma"/>
          <w:szCs w:val="22"/>
        </w:rPr>
        <w:t xml:space="preserve"> </w:t>
      </w:r>
      <w:r w:rsidR="00051F12" w:rsidRPr="00806276">
        <w:rPr>
          <w:rFonts w:cs="Tahoma"/>
          <w:szCs w:val="22"/>
        </w:rPr>
        <w:t>announced today that it</w:t>
      </w:r>
      <w:r w:rsidR="00051F12" w:rsidRPr="00806276">
        <w:rPr>
          <w:rFonts w:cs="Tahoma"/>
          <w:color w:val="0000FF"/>
          <w:szCs w:val="22"/>
        </w:rPr>
        <w:t xml:space="preserve"> </w:t>
      </w:r>
      <w:r w:rsidR="006C2D42" w:rsidRPr="00806276">
        <w:rPr>
          <w:rFonts w:cs="Tahoma"/>
          <w:szCs w:val="22"/>
        </w:rPr>
        <w:t xml:space="preserve">was recently awarded a grant in the amount of </w:t>
      </w:r>
      <w:r w:rsidRPr="00806276">
        <w:rPr>
          <w:rFonts w:cs="Tahoma"/>
          <w:szCs w:val="22"/>
        </w:rPr>
        <w:t>$18,880</w:t>
      </w:r>
      <w:r w:rsidR="006C2D42" w:rsidRPr="00806276">
        <w:rPr>
          <w:rFonts w:cs="Tahoma"/>
          <w:szCs w:val="22"/>
        </w:rPr>
        <w:t xml:space="preserve"> from the Baseball Tomorrow Fund</w:t>
      </w:r>
      <w:r w:rsidR="00095C7E" w:rsidRPr="00806276">
        <w:rPr>
          <w:rFonts w:cs="Tahoma"/>
          <w:szCs w:val="22"/>
        </w:rPr>
        <w:t xml:space="preserve"> (BTF)</w:t>
      </w:r>
      <w:r w:rsidR="006C2D42" w:rsidRPr="00806276">
        <w:rPr>
          <w:rFonts w:cs="Tahoma"/>
          <w:szCs w:val="22"/>
        </w:rPr>
        <w:t xml:space="preserve">.  The grant will support </w:t>
      </w:r>
      <w:r w:rsidR="00211809" w:rsidRPr="00806276">
        <w:rPr>
          <w:rFonts w:cs="Tahoma"/>
          <w:szCs w:val="22"/>
        </w:rPr>
        <w:t>the University Prep School and Holden Boys &amp; Girls Club of Detroit</w:t>
      </w:r>
      <w:r w:rsidR="006C2D42" w:rsidRPr="00806276">
        <w:rPr>
          <w:rFonts w:cs="Tahoma"/>
          <w:color w:val="0000FF"/>
          <w:szCs w:val="22"/>
        </w:rPr>
        <w:t xml:space="preserve"> </w:t>
      </w:r>
      <w:r w:rsidR="00211809" w:rsidRPr="00806276">
        <w:rPr>
          <w:rFonts w:cs="Tahoma"/>
          <w:szCs w:val="22"/>
        </w:rPr>
        <w:t xml:space="preserve">and provide funding for the purchase of equipment and uniforms </w:t>
      </w:r>
      <w:r w:rsidR="00806276" w:rsidRPr="00806276">
        <w:rPr>
          <w:rFonts w:cs="Tahoma"/>
          <w:szCs w:val="22"/>
        </w:rPr>
        <w:t>for FCF baseball</w:t>
      </w:r>
      <w:r w:rsidR="00211809" w:rsidRPr="00806276">
        <w:rPr>
          <w:rFonts w:cs="Tahoma"/>
          <w:szCs w:val="22"/>
        </w:rPr>
        <w:t xml:space="preserve"> teams</w:t>
      </w:r>
      <w:r w:rsidR="006C2D42" w:rsidRPr="00806276">
        <w:rPr>
          <w:rFonts w:cs="Tahoma"/>
          <w:szCs w:val="22"/>
        </w:rPr>
        <w:t>.</w:t>
      </w:r>
      <w:r w:rsidR="00051F12" w:rsidRPr="00806276">
        <w:rPr>
          <w:rFonts w:cs="Tahoma"/>
          <w:szCs w:val="22"/>
        </w:rPr>
        <w:t xml:space="preserve"> </w:t>
      </w:r>
    </w:p>
    <w:p w:rsidR="006C2D42" w:rsidRPr="00806276" w:rsidRDefault="006C2D42" w:rsidP="007E4854">
      <w:pPr>
        <w:pStyle w:val="Header"/>
        <w:tabs>
          <w:tab w:val="clear" w:pos="4320"/>
          <w:tab w:val="clear" w:pos="8640"/>
        </w:tabs>
        <w:rPr>
          <w:rFonts w:ascii="Tahoma" w:hAnsi="Tahoma" w:cs="Tahoma"/>
          <w:sz w:val="22"/>
          <w:szCs w:val="22"/>
        </w:rPr>
      </w:pPr>
    </w:p>
    <w:p w:rsidR="00806276" w:rsidRPr="00806276" w:rsidRDefault="00806276" w:rsidP="00806276">
      <w:pPr>
        <w:pStyle w:val="NoSpacing"/>
        <w:rPr>
          <w:rFonts w:ascii="Tahoma" w:hAnsi="Tahoma" w:cs="Tahoma"/>
        </w:rPr>
      </w:pPr>
      <w:r w:rsidRPr="00806276">
        <w:rPr>
          <w:rFonts w:ascii="Tahoma" w:hAnsi="Tahoma" w:cs="Tahoma"/>
        </w:rPr>
        <w:t xml:space="preserve">“I want to thank the Baseball Tomorrow Fund committee for believing in the Full Count Foundation’s mission,” </w:t>
      </w:r>
      <w:proofErr w:type="spellStart"/>
      <w:r w:rsidRPr="00806276">
        <w:rPr>
          <w:rFonts w:ascii="Tahoma" w:hAnsi="Tahoma" w:cs="Tahoma"/>
        </w:rPr>
        <w:t>Kirthmon</w:t>
      </w:r>
      <w:proofErr w:type="spellEnd"/>
      <w:r w:rsidRPr="00806276">
        <w:rPr>
          <w:rFonts w:ascii="Tahoma" w:hAnsi="Tahoma" w:cs="Tahoma"/>
        </w:rPr>
        <w:t xml:space="preserve"> Dozier Jr., FCF Founder and Executive Director said. “Along with creating a unique baseball environment in Detroit which educates youth on and off the field, we are striving to develop a baseball culture in the city, one that rivals other sports.”</w:t>
      </w:r>
    </w:p>
    <w:p w:rsidR="00806276" w:rsidRPr="00806276" w:rsidRDefault="00806276" w:rsidP="00806276">
      <w:pPr>
        <w:pStyle w:val="NoSpacing"/>
        <w:rPr>
          <w:rFonts w:ascii="Tahoma" w:hAnsi="Tahoma" w:cs="Tahoma"/>
        </w:rPr>
      </w:pPr>
    </w:p>
    <w:p w:rsidR="00806276" w:rsidRPr="00806276" w:rsidRDefault="00806276" w:rsidP="00806276">
      <w:pPr>
        <w:spacing w:line="240" w:lineRule="auto"/>
        <w:rPr>
          <w:rFonts w:cs="Tahoma"/>
        </w:rPr>
      </w:pPr>
      <w:r w:rsidRPr="00806276">
        <w:rPr>
          <w:rFonts w:cs="Tahoma"/>
        </w:rPr>
        <w:t>Specifically, FCF will be purchasing uniforms, catcher’s equipment, fielding gloves, bats, and other training aids to assist with its mission.</w:t>
      </w:r>
      <w:r>
        <w:rPr>
          <w:rFonts w:cs="Tahoma"/>
        </w:rPr>
        <w:t xml:space="preserve"> </w:t>
      </w:r>
      <w:r w:rsidRPr="00806276">
        <w:rPr>
          <w:rFonts w:cs="Tahoma"/>
        </w:rPr>
        <w:t>The FCF partnered with the Boys and Girls Club of Southeast MI Holden Clu</w:t>
      </w:r>
      <w:r w:rsidR="00821D77">
        <w:rPr>
          <w:rFonts w:cs="Tahoma"/>
        </w:rPr>
        <w:t xml:space="preserve">b on Detroit’s east side which </w:t>
      </w:r>
      <w:r w:rsidRPr="00806276">
        <w:rPr>
          <w:rFonts w:cs="Tahoma"/>
        </w:rPr>
        <w:t xml:space="preserve">successfully operates a summer baseball program reaching 40-50 youth daily. </w:t>
      </w:r>
    </w:p>
    <w:p w:rsidR="00806276" w:rsidRPr="00806276" w:rsidRDefault="00806276" w:rsidP="00806276">
      <w:pPr>
        <w:spacing w:line="240" w:lineRule="auto"/>
        <w:rPr>
          <w:rFonts w:cs="Tahoma"/>
          <w:color w:val="0000FF"/>
          <w:szCs w:val="22"/>
        </w:rPr>
      </w:pPr>
    </w:p>
    <w:p w:rsidR="00DC2979" w:rsidRPr="00806276" w:rsidRDefault="004C5009" w:rsidP="007E4854">
      <w:pPr>
        <w:spacing w:line="240" w:lineRule="auto"/>
        <w:rPr>
          <w:rFonts w:cs="Tahoma"/>
          <w:szCs w:val="22"/>
        </w:rPr>
      </w:pPr>
      <w:r w:rsidRPr="00806276">
        <w:rPr>
          <w:rFonts w:cs="Tahoma"/>
          <w:szCs w:val="22"/>
        </w:rPr>
        <w:t>“On behalf of Major League Baseball and the Major League Baseball Players Association, we are pleased to support the Full Count Foundation and its efforts to provide additional opportunities for kids to learn the game of baseball,” added Cathy Bradley, Executive Director of the Baseball Tomorrow Fund. “We thank the Foundation for offering this program and look forward to watching its continued growth.”</w:t>
      </w:r>
    </w:p>
    <w:p w:rsidR="00A370B0" w:rsidRPr="00806276" w:rsidRDefault="00A370B0" w:rsidP="007E4854">
      <w:pPr>
        <w:spacing w:line="240" w:lineRule="auto"/>
        <w:rPr>
          <w:rFonts w:cs="Tahoma"/>
          <w:szCs w:val="22"/>
        </w:rPr>
      </w:pPr>
    </w:p>
    <w:p w:rsidR="00A63874" w:rsidRPr="00A63874" w:rsidRDefault="00A63874" w:rsidP="007E4854">
      <w:pPr>
        <w:spacing w:line="240" w:lineRule="auto"/>
        <w:rPr>
          <w:rFonts w:cs="Tahoma"/>
          <w:szCs w:val="22"/>
          <w:u w:val="single"/>
        </w:rPr>
      </w:pPr>
      <w:r w:rsidRPr="00A63874">
        <w:rPr>
          <w:rFonts w:cs="Tahoma"/>
          <w:szCs w:val="22"/>
          <w:u w:val="single"/>
        </w:rPr>
        <w:t>About the Baseball Tomorrow Fund</w:t>
      </w:r>
    </w:p>
    <w:p w:rsidR="00DC2979" w:rsidRDefault="00C51B18" w:rsidP="007E4854">
      <w:pPr>
        <w:spacing w:line="240" w:lineRule="auto"/>
        <w:rPr>
          <w:rFonts w:cs="Tahoma"/>
          <w:bCs/>
          <w:iCs/>
        </w:rPr>
      </w:pPr>
      <w:r w:rsidRPr="00087F8A">
        <w:rPr>
          <w:rFonts w:cs="Tahoma"/>
          <w:bCs/>
          <w:iCs/>
        </w:rPr>
        <w:t xml:space="preserve">The Baseball Tomorrow Fund (BTF) is a joint initiative between the Major League Baseball Players Association and Major League Baseball designed to promote the growth of youth baseball and softball throughout the world by awarding grants to support field renovation and construction projects, equipment and uniform purchases, coaches training material and other selected program expenses. Since its formation by the MLBPA and MLB in 1999, BTF has awarded </w:t>
      </w:r>
      <w:r w:rsidR="00154A7D">
        <w:rPr>
          <w:rFonts w:cs="Tahoma"/>
          <w:bCs/>
          <w:iCs/>
        </w:rPr>
        <w:t>more than 800</w:t>
      </w:r>
      <w:r w:rsidRPr="00087F8A">
        <w:rPr>
          <w:rFonts w:cs="Tahoma"/>
          <w:bCs/>
          <w:iCs/>
        </w:rPr>
        <w:t xml:space="preserve"> grants totaling </w:t>
      </w:r>
      <w:r w:rsidR="00154A7D">
        <w:rPr>
          <w:rFonts w:cs="Tahoma"/>
          <w:bCs/>
          <w:iCs/>
        </w:rPr>
        <w:t>over</w:t>
      </w:r>
      <w:r w:rsidRPr="00087F8A">
        <w:rPr>
          <w:rFonts w:cs="Tahoma"/>
          <w:bCs/>
          <w:iCs/>
        </w:rPr>
        <w:t xml:space="preserve"> $2</w:t>
      </w:r>
      <w:r w:rsidR="00536035">
        <w:rPr>
          <w:rFonts w:cs="Tahoma"/>
          <w:bCs/>
          <w:iCs/>
        </w:rPr>
        <w:t>9</w:t>
      </w:r>
      <w:r w:rsidR="00154A7D">
        <w:rPr>
          <w:rFonts w:cs="Tahoma"/>
          <w:bCs/>
          <w:iCs/>
        </w:rPr>
        <w:t xml:space="preserve"> </w:t>
      </w:r>
      <w:r w:rsidRPr="00087F8A">
        <w:rPr>
          <w:rFonts w:cs="Tahoma"/>
          <w:bCs/>
          <w:iCs/>
        </w:rPr>
        <w:t xml:space="preserve">million to non-profit and tax-exempt organizations in the U.S., Canada, Latin America, the Caribbean, Europe, Africa and Asia. BTF also facilitates league-wide initiatives including the collection and distribution of new and gently used equipment to organizations in need as well as field maintenance education clinics.  For more information, visit </w:t>
      </w:r>
      <w:hyperlink r:id="rId5" w:history="1">
        <w:r w:rsidRPr="00C96354">
          <w:rPr>
            <w:rStyle w:val="Hyperlink"/>
            <w:rFonts w:cs="Tahoma"/>
            <w:sz w:val="21"/>
            <w:szCs w:val="21"/>
          </w:rPr>
          <w:t>baseballtomorrowfund.com</w:t>
        </w:r>
      </w:hyperlink>
      <w:r>
        <w:rPr>
          <w:rStyle w:val="Hyperlink"/>
          <w:rFonts w:cs="Tahoma"/>
          <w:sz w:val="21"/>
          <w:szCs w:val="21"/>
        </w:rPr>
        <w:t xml:space="preserve"> </w:t>
      </w:r>
      <w:r w:rsidRPr="00087F8A">
        <w:rPr>
          <w:rFonts w:cs="Tahoma"/>
          <w:bCs/>
          <w:iCs/>
        </w:rPr>
        <w:t xml:space="preserve">and follow BTF on </w:t>
      </w:r>
      <w:hyperlink r:id="rId6" w:history="1">
        <w:r w:rsidRPr="00C96354">
          <w:rPr>
            <w:rStyle w:val="Hyperlink"/>
            <w:rFonts w:cs="Tahoma"/>
            <w:sz w:val="21"/>
            <w:szCs w:val="21"/>
          </w:rPr>
          <w:t>Facebook</w:t>
        </w:r>
      </w:hyperlink>
      <w:r w:rsidRPr="00087F8A">
        <w:rPr>
          <w:rFonts w:cs="Tahoma"/>
          <w:bCs/>
          <w:iCs/>
        </w:rPr>
        <w:t xml:space="preserve">, </w:t>
      </w:r>
      <w:hyperlink r:id="rId7" w:anchor="!/BTFToday" w:history="1">
        <w:r w:rsidRPr="00C96354">
          <w:rPr>
            <w:rStyle w:val="Hyperlink"/>
            <w:rFonts w:cs="Tahoma"/>
            <w:sz w:val="21"/>
            <w:szCs w:val="21"/>
          </w:rPr>
          <w:t>Twitter</w:t>
        </w:r>
      </w:hyperlink>
      <w:r>
        <w:rPr>
          <w:rStyle w:val="Hyperlink"/>
          <w:rFonts w:cs="Tahoma"/>
          <w:sz w:val="21"/>
          <w:szCs w:val="21"/>
        </w:rPr>
        <w:t xml:space="preserve"> </w:t>
      </w:r>
      <w:r w:rsidRPr="00087F8A">
        <w:rPr>
          <w:rFonts w:cs="Tahoma"/>
          <w:bCs/>
          <w:iCs/>
        </w:rPr>
        <w:t xml:space="preserve">and </w:t>
      </w:r>
      <w:hyperlink r:id="rId8" w:history="1">
        <w:proofErr w:type="spellStart"/>
        <w:r w:rsidRPr="00C96354">
          <w:rPr>
            <w:rStyle w:val="Hyperlink"/>
            <w:rFonts w:cs="Tahoma"/>
            <w:sz w:val="21"/>
            <w:szCs w:val="21"/>
          </w:rPr>
          <w:t>MLBlogs</w:t>
        </w:r>
        <w:proofErr w:type="spellEnd"/>
      </w:hyperlink>
      <w:r w:rsidRPr="00087F8A">
        <w:rPr>
          <w:rFonts w:cs="Tahoma"/>
          <w:bCs/>
          <w:iCs/>
        </w:rPr>
        <w:t>.</w:t>
      </w:r>
    </w:p>
    <w:p w:rsidR="00C51B18" w:rsidRPr="00787CBA" w:rsidRDefault="00C51B18" w:rsidP="007E4854">
      <w:pPr>
        <w:spacing w:line="240" w:lineRule="auto"/>
        <w:rPr>
          <w:snapToGrid w:val="0"/>
          <w:szCs w:val="22"/>
        </w:rPr>
      </w:pPr>
    </w:p>
    <w:p w:rsidR="00361C75" w:rsidRDefault="00361C75" w:rsidP="007E4854">
      <w:pPr>
        <w:spacing w:line="240" w:lineRule="auto"/>
        <w:rPr>
          <w:color w:val="0000FF"/>
          <w:szCs w:val="22"/>
        </w:rPr>
      </w:pPr>
      <w:r w:rsidRPr="00361C75">
        <w:rPr>
          <w:szCs w:val="22"/>
          <w:u w:val="single"/>
        </w:rPr>
        <w:t>About the Full Count Foundation</w:t>
      </w:r>
    </w:p>
    <w:p w:rsidR="00361C75" w:rsidRPr="00361C75" w:rsidRDefault="00361C75" w:rsidP="00361C75">
      <w:pPr>
        <w:pStyle w:val="NoSpacing"/>
        <w:rPr>
          <w:rFonts w:ascii="Tahoma" w:hAnsi="Tahoma" w:cs="Tahoma"/>
        </w:rPr>
      </w:pPr>
      <w:r>
        <w:rPr>
          <w:rFonts w:ascii="Tahoma" w:hAnsi="Tahoma" w:cs="Tahoma"/>
        </w:rPr>
        <w:t>Full Count Foundation</w:t>
      </w:r>
      <w:r w:rsidRPr="00361C75">
        <w:rPr>
          <w:rFonts w:ascii="Tahoma" w:hAnsi="Tahoma" w:cs="Tahoma"/>
        </w:rPr>
        <w:t xml:space="preserve"> started last April and within the first two months of operation, t</w:t>
      </w:r>
      <w:r>
        <w:rPr>
          <w:rFonts w:ascii="Tahoma" w:hAnsi="Tahoma" w:cs="Tahoma"/>
        </w:rPr>
        <w:t>he Full Count Foundation</w:t>
      </w:r>
      <w:r w:rsidRPr="00361C75">
        <w:rPr>
          <w:rFonts w:ascii="Tahoma" w:hAnsi="Tahoma" w:cs="Tahoma"/>
        </w:rPr>
        <w:t xml:space="preserve"> partnered with the Holden Boys and Girls Club on Detroit’s east side. During that span, Dozier and his staff successfully ran a summer baseball program that mentored 40-50 kids daily. </w:t>
      </w:r>
      <w:r>
        <w:rPr>
          <w:rFonts w:ascii="Tahoma" w:hAnsi="Tahoma" w:cs="Tahoma"/>
        </w:rPr>
        <w:t>The mission of Full Count Foundation is</w:t>
      </w:r>
      <w:r w:rsidRPr="00361C75">
        <w:rPr>
          <w:rFonts w:ascii="Tahoma" w:hAnsi="Tahoma" w:cs="Tahoma"/>
        </w:rPr>
        <w:t xml:space="preserve"> </w:t>
      </w:r>
      <w:r w:rsidRPr="00361C75">
        <w:rPr>
          <w:rFonts w:ascii="Tahoma" w:hAnsi="Tahoma" w:cs="Tahoma"/>
          <w:color w:val="000000"/>
        </w:rPr>
        <w:t>to be an outstanding athletic organization that provides a high-quality baseball experience to enhance and develop the baseball, personal, physical, and intellectual skills</w:t>
      </w:r>
      <w:r>
        <w:rPr>
          <w:rFonts w:ascii="Tahoma" w:hAnsi="Tahoma" w:cs="Tahoma"/>
          <w:color w:val="000000"/>
        </w:rPr>
        <w:t xml:space="preserve"> of inner city children. The Full Count Foundation</w:t>
      </w:r>
      <w:r w:rsidRPr="00361C75">
        <w:rPr>
          <w:rFonts w:ascii="Tahoma" w:hAnsi="Tahoma" w:cs="Tahoma"/>
          <w:color w:val="000000"/>
        </w:rPr>
        <w:t xml:space="preserve"> is a</w:t>
      </w:r>
      <w:r>
        <w:rPr>
          <w:rFonts w:ascii="Tahoma" w:hAnsi="Tahoma" w:cs="Tahoma"/>
          <w:color w:val="000000"/>
        </w:rPr>
        <w:t>n IRS 501(c</w:t>
      </w:r>
      <w:proofErr w:type="gramStart"/>
      <w:r>
        <w:rPr>
          <w:rFonts w:ascii="Tahoma" w:hAnsi="Tahoma" w:cs="Tahoma"/>
          <w:color w:val="000000"/>
        </w:rPr>
        <w:t>)</w:t>
      </w:r>
      <w:r w:rsidRPr="00361C75">
        <w:rPr>
          <w:rFonts w:ascii="Tahoma" w:hAnsi="Tahoma" w:cs="Tahoma"/>
          <w:color w:val="000000"/>
        </w:rPr>
        <w:t>(</w:t>
      </w:r>
      <w:proofErr w:type="gramEnd"/>
      <w:r w:rsidRPr="00361C75">
        <w:rPr>
          <w:rFonts w:ascii="Tahoma" w:hAnsi="Tahoma" w:cs="Tahoma"/>
          <w:color w:val="000000"/>
        </w:rPr>
        <w:t>3) not-for-profit charitable organization.</w:t>
      </w:r>
      <w:r w:rsidR="00821D77">
        <w:rPr>
          <w:rFonts w:ascii="Tahoma" w:hAnsi="Tahoma" w:cs="Tahoma"/>
          <w:color w:val="000000"/>
        </w:rPr>
        <w:t xml:space="preserve"> </w:t>
      </w:r>
      <w:bookmarkStart w:id="0" w:name="_GoBack"/>
      <w:bookmarkEnd w:id="0"/>
    </w:p>
    <w:p w:rsidR="00D13834" w:rsidRPr="00787CBA" w:rsidRDefault="00DC2979" w:rsidP="007E4854">
      <w:pPr>
        <w:spacing w:line="240" w:lineRule="auto"/>
        <w:rPr>
          <w:snapToGrid w:val="0"/>
          <w:szCs w:val="22"/>
        </w:rPr>
      </w:pPr>
      <w:r w:rsidRPr="00787CBA">
        <w:rPr>
          <w:szCs w:val="22"/>
        </w:rPr>
        <w:tab/>
      </w:r>
    </w:p>
    <w:p w:rsidR="007955DC" w:rsidRPr="00787CBA" w:rsidRDefault="007955DC" w:rsidP="007E4854">
      <w:pPr>
        <w:tabs>
          <w:tab w:val="left" w:pos="990"/>
        </w:tabs>
        <w:spacing w:line="240" w:lineRule="auto"/>
        <w:rPr>
          <w:szCs w:val="22"/>
        </w:rPr>
      </w:pPr>
      <w:r w:rsidRPr="00787CBA">
        <w:rPr>
          <w:szCs w:val="22"/>
        </w:rPr>
        <w:tab/>
      </w:r>
      <w:r w:rsidRPr="00787CBA">
        <w:rPr>
          <w:szCs w:val="22"/>
        </w:rPr>
        <w:tab/>
      </w:r>
      <w:r w:rsidRPr="00787CBA">
        <w:rPr>
          <w:szCs w:val="22"/>
        </w:rPr>
        <w:tab/>
        <w:t xml:space="preserve"> </w:t>
      </w:r>
    </w:p>
    <w:sectPr w:rsidR="007955DC" w:rsidRPr="00787CBA" w:rsidSect="00780A95">
      <w:pgSz w:w="12240" w:h="15840"/>
      <w:pgMar w:top="1008" w:right="936" w:bottom="1008"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275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35A26BB"/>
    <w:multiLevelType w:val="hybridMultilevel"/>
    <w:tmpl w:val="1D14F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05"/>
    <w:rsid w:val="00043E02"/>
    <w:rsid w:val="00051F12"/>
    <w:rsid w:val="00067B97"/>
    <w:rsid w:val="0009518A"/>
    <w:rsid w:val="00095C7E"/>
    <w:rsid w:val="000973F7"/>
    <w:rsid w:val="000A0EBE"/>
    <w:rsid w:val="000B5064"/>
    <w:rsid w:val="000D35C4"/>
    <w:rsid w:val="000F6569"/>
    <w:rsid w:val="00112124"/>
    <w:rsid w:val="00137F6F"/>
    <w:rsid w:val="001426EE"/>
    <w:rsid w:val="00154A7D"/>
    <w:rsid w:val="00186A23"/>
    <w:rsid w:val="001A77F6"/>
    <w:rsid w:val="00200691"/>
    <w:rsid w:val="00200A83"/>
    <w:rsid w:val="00205306"/>
    <w:rsid w:val="0021006E"/>
    <w:rsid w:val="00211809"/>
    <w:rsid w:val="002218F2"/>
    <w:rsid w:val="002364AE"/>
    <w:rsid w:val="00241167"/>
    <w:rsid w:val="0024216B"/>
    <w:rsid w:val="00265518"/>
    <w:rsid w:val="00276199"/>
    <w:rsid w:val="002C213A"/>
    <w:rsid w:val="002F29D8"/>
    <w:rsid w:val="00301233"/>
    <w:rsid w:val="00315F0F"/>
    <w:rsid w:val="0034264D"/>
    <w:rsid w:val="00361C75"/>
    <w:rsid w:val="00376930"/>
    <w:rsid w:val="00380189"/>
    <w:rsid w:val="003C0199"/>
    <w:rsid w:val="003D3166"/>
    <w:rsid w:val="003E28D1"/>
    <w:rsid w:val="003E4B69"/>
    <w:rsid w:val="003E7874"/>
    <w:rsid w:val="003F3498"/>
    <w:rsid w:val="00414567"/>
    <w:rsid w:val="00420EB7"/>
    <w:rsid w:val="00437451"/>
    <w:rsid w:val="00494EBE"/>
    <w:rsid w:val="004B13CD"/>
    <w:rsid w:val="004C5009"/>
    <w:rsid w:val="004F3BF4"/>
    <w:rsid w:val="005200F1"/>
    <w:rsid w:val="00536035"/>
    <w:rsid w:val="00551C05"/>
    <w:rsid w:val="005E2C65"/>
    <w:rsid w:val="005E5AAC"/>
    <w:rsid w:val="006171EE"/>
    <w:rsid w:val="00680A01"/>
    <w:rsid w:val="0069217D"/>
    <w:rsid w:val="00692AAE"/>
    <w:rsid w:val="006A2FCE"/>
    <w:rsid w:val="006A76C9"/>
    <w:rsid w:val="006C2D42"/>
    <w:rsid w:val="006D4863"/>
    <w:rsid w:val="006D4A40"/>
    <w:rsid w:val="006F2EE7"/>
    <w:rsid w:val="00701644"/>
    <w:rsid w:val="00703AAB"/>
    <w:rsid w:val="0070632E"/>
    <w:rsid w:val="00724EC2"/>
    <w:rsid w:val="00734093"/>
    <w:rsid w:val="00753BB5"/>
    <w:rsid w:val="00780A95"/>
    <w:rsid w:val="00780D4C"/>
    <w:rsid w:val="00783A64"/>
    <w:rsid w:val="00787CBA"/>
    <w:rsid w:val="00791363"/>
    <w:rsid w:val="007955DC"/>
    <w:rsid w:val="007E4854"/>
    <w:rsid w:val="007E6C97"/>
    <w:rsid w:val="00800B15"/>
    <w:rsid w:val="00806276"/>
    <w:rsid w:val="00821D77"/>
    <w:rsid w:val="00837D12"/>
    <w:rsid w:val="008478D9"/>
    <w:rsid w:val="008B783F"/>
    <w:rsid w:val="009134B3"/>
    <w:rsid w:val="0092637D"/>
    <w:rsid w:val="009301A2"/>
    <w:rsid w:val="00944AB5"/>
    <w:rsid w:val="00981562"/>
    <w:rsid w:val="009B14FD"/>
    <w:rsid w:val="009C08B3"/>
    <w:rsid w:val="009D7527"/>
    <w:rsid w:val="00A144D5"/>
    <w:rsid w:val="00A21A51"/>
    <w:rsid w:val="00A35B2C"/>
    <w:rsid w:val="00A370B0"/>
    <w:rsid w:val="00A47853"/>
    <w:rsid w:val="00A63874"/>
    <w:rsid w:val="00A85F2E"/>
    <w:rsid w:val="00AE6F42"/>
    <w:rsid w:val="00B04C04"/>
    <w:rsid w:val="00B466D5"/>
    <w:rsid w:val="00B62EAE"/>
    <w:rsid w:val="00B8713A"/>
    <w:rsid w:val="00BC6694"/>
    <w:rsid w:val="00BD4AC5"/>
    <w:rsid w:val="00BF4E30"/>
    <w:rsid w:val="00BF726F"/>
    <w:rsid w:val="00C40225"/>
    <w:rsid w:val="00C4181A"/>
    <w:rsid w:val="00C51B18"/>
    <w:rsid w:val="00C5569E"/>
    <w:rsid w:val="00C63450"/>
    <w:rsid w:val="00CA11E5"/>
    <w:rsid w:val="00CA5580"/>
    <w:rsid w:val="00CF5E4E"/>
    <w:rsid w:val="00D07254"/>
    <w:rsid w:val="00D077B4"/>
    <w:rsid w:val="00D13834"/>
    <w:rsid w:val="00D25CCE"/>
    <w:rsid w:val="00D32033"/>
    <w:rsid w:val="00D57155"/>
    <w:rsid w:val="00D8031A"/>
    <w:rsid w:val="00DA7D6E"/>
    <w:rsid w:val="00DC2979"/>
    <w:rsid w:val="00DD0BD4"/>
    <w:rsid w:val="00DD4E81"/>
    <w:rsid w:val="00DE7300"/>
    <w:rsid w:val="00E07C2E"/>
    <w:rsid w:val="00E52BC5"/>
    <w:rsid w:val="00E56C40"/>
    <w:rsid w:val="00F2488E"/>
    <w:rsid w:val="00F300B4"/>
    <w:rsid w:val="00F64F0F"/>
    <w:rsid w:val="00F86733"/>
    <w:rsid w:val="00F92F3D"/>
    <w:rsid w:val="00F97410"/>
    <w:rsid w:val="00FA6159"/>
    <w:rsid w:val="00FE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F2B8F6-5F3E-42EE-A3D0-4D50E018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360"/>
        <w:tab w:val="right" w:pos="9936"/>
      </w:tabs>
      <w:spacing w:line="480" w:lineRule="auto"/>
    </w:pPr>
    <w:rPr>
      <w:rFonts w:ascii="Tahoma" w:hAnsi="Tahoma"/>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9936"/>
        <w:tab w:val="right" w:pos="10350"/>
      </w:tabs>
      <w:jc w:val="center"/>
      <w:outlineLvl w:val="1"/>
    </w:pPr>
    <w:rPr>
      <w:b/>
    </w:rPr>
  </w:style>
  <w:style w:type="paragraph" w:styleId="Heading6">
    <w:name w:val="heading 6"/>
    <w:basedOn w:val="Normal"/>
    <w:next w:val="Normal"/>
    <w:qFormat/>
    <w:pPr>
      <w:keepNext/>
      <w:jc w:val="center"/>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uto"/>
      <w:jc w:val="center"/>
    </w:pPr>
    <w:rPr>
      <w:b/>
      <w:sz w:val="24"/>
    </w:rPr>
  </w:style>
  <w:style w:type="paragraph" w:styleId="BodyTextIndent">
    <w:name w:val="Body Text Indent"/>
    <w:basedOn w:val="Normal"/>
    <w:pPr>
      <w:spacing w:line="360" w:lineRule="auto"/>
    </w:pPr>
    <w:rPr>
      <w:sz w:val="24"/>
    </w:rPr>
  </w:style>
  <w:style w:type="character" w:styleId="Hyperlink">
    <w:name w:val="Hyperlink"/>
    <w:basedOn w:val="DefaultParagraphFont"/>
    <w:rPr>
      <w:color w:val="0000FF"/>
      <w:u w:val="single"/>
    </w:rPr>
  </w:style>
  <w:style w:type="paragraph" w:styleId="BodyText3">
    <w:name w:val="Body Text 3"/>
    <w:basedOn w:val="Normal"/>
    <w:pPr>
      <w:spacing w:line="360" w:lineRule="auto"/>
    </w:pPr>
    <w:rPr>
      <w:sz w:val="21"/>
    </w:rPr>
  </w:style>
  <w:style w:type="paragraph" w:styleId="BodyText2">
    <w:name w:val="Body Text 2"/>
    <w:basedOn w:val="Normal"/>
    <w:pPr>
      <w:spacing w:line="360" w:lineRule="auto"/>
    </w:pPr>
    <w:rPr>
      <w:sz w:val="24"/>
    </w:rPr>
  </w:style>
  <w:style w:type="paragraph" w:styleId="Header">
    <w:name w:val="header"/>
    <w:basedOn w:val="Normal"/>
    <w:rsid w:val="006C2D42"/>
    <w:pPr>
      <w:tabs>
        <w:tab w:val="clear" w:pos="360"/>
        <w:tab w:val="clear" w:pos="9936"/>
        <w:tab w:val="center" w:pos="4320"/>
        <w:tab w:val="right" w:pos="8640"/>
      </w:tabs>
      <w:spacing w:line="240" w:lineRule="auto"/>
    </w:pPr>
    <w:rPr>
      <w:rFonts w:ascii="Times New Roman" w:hAnsi="Times New Roman"/>
      <w:sz w:val="24"/>
    </w:rPr>
  </w:style>
  <w:style w:type="paragraph" w:styleId="DocumentMap">
    <w:name w:val="Document Map"/>
    <w:basedOn w:val="Normal"/>
    <w:semiHidden/>
    <w:rsid w:val="00051F12"/>
    <w:pPr>
      <w:shd w:val="clear" w:color="auto" w:fill="000080"/>
    </w:pPr>
    <w:rPr>
      <w:rFonts w:cs="Tahoma"/>
      <w:sz w:val="20"/>
    </w:rPr>
  </w:style>
  <w:style w:type="paragraph" w:styleId="NoSpacing">
    <w:name w:val="No Spacing"/>
    <w:uiPriority w:val="1"/>
    <w:qFormat/>
    <w:rsid w:val="004C500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50989">
      <w:bodyDiv w:val="1"/>
      <w:marLeft w:val="0"/>
      <w:marRight w:val="0"/>
      <w:marTop w:val="0"/>
      <w:marBottom w:val="0"/>
      <w:divBdr>
        <w:top w:val="none" w:sz="0" w:space="0" w:color="auto"/>
        <w:left w:val="none" w:sz="0" w:space="0" w:color="auto"/>
        <w:bottom w:val="none" w:sz="0" w:space="0" w:color="auto"/>
        <w:right w:val="none" w:sz="0" w:space="0" w:color="auto"/>
      </w:divBdr>
    </w:div>
    <w:div w:id="21373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balltomorrowfund.mlblogs.com/about-baseball-tomorrow-fund/" TargetMode="External"/><Relationship Id="rId3" Type="http://schemas.openxmlformats.org/officeDocument/2006/relationships/settings" Target="settings.xml"/><Relationship Id="rId7" Type="http://schemas.openxmlformats.org/officeDocument/2006/relationships/hyperlink" Target="https://twit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baseballtomorrowfund" TargetMode="External"/><Relationship Id="rId5" Type="http://schemas.openxmlformats.org/officeDocument/2006/relationships/hyperlink" Target="http://mlb.mlb.com/mlb/official_info/community/btf.j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Major League Baseball</Company>
  <LinksUpToDate>false</LinksUpToDate>
  <CharactersWithSpaces>3511</CharactersWithSpaces>
  <SharedDoc>false</SharedDoc>
  <HLinks>
    <vt:vector size="24" baseType="variant">
      <vt:variant>
        <vt:i4>1310796</vt:i4>
      </vt:variant>
      <vt:variant>
        <vt:i4>9</vt:i4>
      </vt:variant>
      <vt:variant>
        <vt:i4>0</vt:i4>
      </vt:variant>
      <vt:variant>
        <vt:i4>5</vt:i4>
      </vt:variant>
      <vt:variant>
        <vt:lpwstr>http://baseballtomorrowfund.mlblogs.com/about-baseball-tomorrow-fund/</vt:lpwstr>
      </vt:variant>
      <vt:variant>
        <vt:lpwstr/>
      </vt:variant>
      <vt:variant>
        <vt:i4>2818174</vt:i4>
      </vt:variant>
      <vt:variant>
        <vt:i4>6</vt:i4>
      </vt:variant>
      <vt:variant>
        <vt:i4>0</vt:i4>
      </vt:variant>
      <vt:variant>
        <vt:i4>5</vt:i4>
      </vt:variant>
      <vt:variant>
        <vt:lpwstr>https://twitter.com/</vt:lpwstr>
      </vt:variant>
      <vt:variant>
        <vt:lpwstr>!/BTFToday</vt:lpwstr>
      </vt:variant>
      <vt:variant>
        <vt:i4>5242957</vt:i4>
      </vt:variant>
      <vt:variant>
        <vt:i4>3</vt:i4>
      </vt:variant>
      <vt:variant>
        <vt:i4>0</vt:i4>
      </vt:variant>
      <vt:variant>
        <vt:i4>5</vt:i4>
      </vt:variant>
      <vt:variant>
        <vt:lpwstr>http://www.facebook.com/baseballtomorrowfund</vt:lpwstr>
      </vt:variant>
      <vt:variant>
        <vt:lpwstr/>
      </vt:variant>
      <vt:variant>
        <vt:i4>655422</vt:i4>
      </vt:variant>
      <vt:variant>
        <vt:i4>0</vt:i4>
      </vt:variant>
      <vt:variant>
        <vt:i4>0</vt:i4>
      </vt:variant>
      <vt:variant>
        <vt:i4>5</vt:i4>
      </vt:variant>
      <vt:variant>
        <vt:lpwstr>http://mlb.mlb.com/mlb/official_info/community/btf.jsp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Dept</dc:creator>
  <dc:description>o_x0018_</dc:description>
  <cp:lastModifiedBy>Dozier, Kirt</cp:lastModifiedBy>
  <cp:revision>2</cp:revision>
  <cp:lastPrinted>2006-11-10T13:57:00Z</cp:lastPrinted>
  <dcterms:created xsi:type="dcterms:W3CDTF">2016-04-22T15:52:00Z</dcterms:created>
  <dcterms:modified xsi:type="dcterms:W3CDTF">2016-04-22T15:52:00Z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1115272156</vt:i4>
  </property>
  <property fmtid="{D5CDD505-2E9C-101B-9397-08002B2CF9AE}" pid="4" name="_ReviewCycleID">
    <vt:i4>1115272156</vt:i4>
  </property>
  <property fmtid="{D5CDD505-2E9C-101B-9397-08002B2CF9AE}" pid="5" name="_EmailEntryID">
    <vt:lpwstr>00000000AAE33DDAF7D4D611BB9B000629167BED070042FCD02C4865D411BB63000629167BED000006C9AD2A0000B146BFFAE0FFFB4C82EBB8A496E077A0000001EA67290000</vt:lpwstr>
  </property>
  <property fmtid="{D5CDD505-2E9C-101B-9397-08002B2CF9AE}" pid="6" name="_ReviewingToolsShownOnce">
    <vt:lpwstr/>
  </property>
</Properties>
</file>